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F926" w14:textId="624724CD" w:rsidR="00A51A42" w:rsidRDefault="00D37FE5" w:rsidP="00A51A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Team Boat Rowing:</w:t>
      </w:r>
      <w:r w:rsidR="00A51A42" w:rsidRPr="00A51A42">
        <w:rPr>
          <w:rFonts w:ascii="Times New Roman" w:eastAsia="Times New Roman" w:hAnsi="Times New Roman" w:cs="Times New Roman"/>
          <w:b/>
          <w:color w:val="222222"/>
        </w:rPr>
        <w:t xml:space="preserve"> Timelines and Criteria </w:t>
      </w:r>
    </w:p>
    <w:p w14:paraId="2639DE1F" w14:textId="6560E398" w:rsidR="00D37FE5" w:rsidRDefault="00D37FE5" w:rsidP="00A51A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Adult Athletes (including AMRC, MRC) </w:t>
      </w:r>
    </w:p>
    <w:p w14:paraId="2AC3CE48" w14:textId="5E5BB2C0" w:rsidR="00A51A42" w:rsidRPr="00D37FE5" w:rsidRDefault="00A51A42" w:rsidP="00D37FE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A51A42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A51A42">
        <w:rPr>
          <w:rFonts w:ascii="Times New Roman" w:eastAsia="Times New Roman" w:hAnsi="Times New Roman" w:cs="Times New Roman"/>
          <w:b/>
          <w:i/>
          <w:color w:val="222222"/>
        </w:rPr>
        <w:t xml:space="preserve">(March </w:t>
      </w:r>
      <w:r w:rsidR="00D37FE5">
        <w:rPr>
          <w:rFonts w:ascii="Times New Roman" w:eastAsia="Times New Roman" w:hAnsi="Times New Roman" w:cs="Times New Roman"/>
          <w:b/>
          <w:i/>
          <w:color w:val="222222"/>
        </w:rPr>
        <w:t>10</w:t>
      </w:r>
      <w:r w:rsidRPr="00A51A42">
        <w:rPr>
          <w:rFonts w:ascii="Times New Roman" w:eastAsia="Times New Roman" w:hAnsi="Times New Roman" w:cs="Times New Roman"/>
          <w:b/>
          <w:i/>
          <w:color w:val="222222"/>
        </w:rPr>
        <w:t>, 2021)</w:t>
      </w:r>
    </w:p>
    <w:p w14:paraId="3DFA2A6A" w14:textId="77777777" w:rsidR="00C51EDB" w:rsidRDefault="00C51EDB" w:rsidP="00C51ED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A51A42">
        <w:rPr>
          <w:rFonts w:ascii="Times New Roman" w:eastAsia="Times New Roman" w:hAnsi="Times New Roman" w:cs="Times New Roman"/>
          <w:bCs/>
          <w:color w:val="222222"/>
        </w:rPr>
        <w:t xml:space="preserve">The following timeline </w:t>
      </w:r>
      <w:r>
        <w:rPr>
          <w:rFonts w:ascii="Times New Roman" w:eastAsia="Times New Roman" w:hAnsi="Times New Roman" w:cs="Times New Roman"/>
          <w:bCs/>
          <w:color w:val="222222"/>
        </w:rPr>
        <w:t xml:space="preserve">and activities will be monitored and </w:t>
      </w:r>
      <w:r w:rsidRPr="00A51A42">
        <w:rPr>
          <w:rFonts w:ascii="Times New Roman" w:eastAsia="Times New Roman" w:hAnsi="Times New Roman" w:cs="Times New Roman"/>
          <w:bCs/>
          <w:color w:val="222222"/>
        </w:rPr>
        <w:t>e</w:t>
      </w:r>
      <w:r w:rsidRPr="00A51A42">
        <w:rPr>
          <w:rFonts w:ascii="Times New Roman" w:eastAsia="Times New Roman" w:hAnsi="Times New Roman" w:cs="Times New Roman"/>
          <w:color w:val="222222"/>
        </w:rPr>
        <w:t>valuat</w:t>
      </w:r>
      <w:r>
        <w:rPr>
          <w:rFonts w:ascii="Times New Roman" w:eastAsia="Times New Roman" w:hAnsi="Times New Roman" w:cs="Times New Roman"/>
          <w:color w:val="222222"/>
        </w:rPr>
        <w:t>ed weekly under consideration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 of King County COVID levels, facility density and record of health for athletes and staff.</w:t>
      </w:r>
      <w:r>
        <w:rPr>
          <w:rFonts w:ascii="Times New Roman" w:eastAsia="Times New Roman" w:hAnsi="Times New Roman" w:cs="Times New Roman"/>
          <w:color w:val="222222"/>
        </w:rPr>
        <w:t xml:space="preserve"> The terms and conditions are subject to change based on these factors, as well as our evolving knowledge of the COVID-19 virus.  </w:t>
      </w:r>
    </w:p>
    <w:p w14:paraId="20937C2C" w14:textId="04517886" w:rsidR="00A51A42" w:rsidRDefault="00A51A42" w:rsidP="00A51A4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EB5751">
        <w:rPr>
          <w:rFonts w:ascii="Times New Roman" w:eastAsia="Times New Roman" w:hAnsi="Times New Roman" w:cs="Times New Roman"/>
          <w:b/>
          <w:bCs/>
          <w:color w:val="222222"/>
        </w:rPr>
        <w:t>Vaccinated Adult Athletes</w:t>
      </w:r>
    </w:p>
    <w:p w14:paraId="7C3364A9" w14:textId="16D971A8" w:rsidR="00D37FE5" w:rsidRPr="00D37FE5" w:rsidRDefault="00D37FE5" w:rsidP="00D37FE5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color w:val="222222"/>
        </w:rPr>
      </w:pPr>
      <w:r w:rsidRPr="00D37FE5">
        <w:rPr>
          <w:rFonts w:ascii="Times New Roman" w:eastAsia="Times New Roman" w:hAnsi="Times New Roman" w:cs="Times New Roman"/>
          <w:b/>
          <w:color w:val="222222"/>
        </w:rPr>
        <w:t>March 10</w:t>
      </w:r>
    </w:p>
    <w:p w14:paraId="550F5762" w14:textId="2B715351" w:rsidR="00A51A42" w:rsidRPr="00A51A42" w:rsidRDefault="00A51A42" w:rsidP="00D37FE5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 w:rsidRPr="00A51A42">
        <w:rPr>
          <w:rFonts w:ascii="Times New Roman" w:eastAsia="Times New Roman" w:hAnsi="Times New Roman" w:cs="Times New Roman"/>
          <w:color w:val="222222"/>
        </w:rPr>
        <w:t>Eligible to row in pairs / doubles with other vaccinated individuals</w:t>
      </w:r>
      <w:r>
        <w:rPr>
          <w:rFonts w:ascii="Times New Roman" w:eastAsia="Times New Roman" w:hAnsi="Times New Roman" w:cs="Times New Roman"/>
          <w:color w:val="222222"/>
        </w:rPr>
        <w:t xml:space="preserve"> after the t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wo-week waiting period </w:t>
      </w:r>
      <w:r>
        <w:rPr>
          <w:rFonts w:ascii="Times New Roman" w:eastAsia="Times New Roman" w:hAnsi="Times New Roman" w:cs="Times New Roman"/>
          <w:color w:val="222222"/>
        </w:rPr>
        <w:t xml:space="preserve">has elapsed following 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both parties </w:t>
      </w:r>
      <w:r>
        <w:rPr>
          <w:rFonts w:ascii="Times New Roman" w:eastAsia="Times New Roman" w:hAnsi="Times New Roman" w:cs="Times New Roman"/>
          <w:color w:val="222222"/>
        </w:rPr>
        <w:t>receipt of their final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 shot.</w:t>
      </w:r>
    </w:p>
    <w:p w14:paraId="413E4306" w14:textId="48AE558F" w:rsidR="00D37FE5" w:rsidRDefault="00C51EDB" w:rsidP="00D37FE5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GPRF Vaccine </w:t>
      </w:r>
      <w:r w:rsidR="00A51A42" w:rsidRPr="00A51A42">
        <w:rPr>
          <w:rFonts w:ascii="Times New Roman" w:eastAsia="Times New Roman" w:hAnsi="Times New Roman" w:cs="Times New Roman"/>
          <w:color w:val="222222"/>
        </w:rPr>
        <w:t xml:space="preserve">Attestation </w:t>
      </w:r>
      <w:r>
        <w:rPr>
          <w:rFonts w:ascii="Times New Roman" w:eastAsia="Times New Roman" w:hAnsi="Times New Roman" w:cs="Times New Roman"/>
          <w:color w:val="222222"/>
        </w:rPr>
        <w:t xml:space="preserve">Form </w:t>
      </w:r>
      <w:r w:rsidR="00A51A42" w:rsidRPr="00A51A42">
        <w:rPr>
          <w:rFonts w:ascii="Times New Roman" w:eastAsia="Times New Roman" w:hAnsi="Times New Roman" w:cs="Times New Roman"/>
          <w:color w:val="222222"/>
        </w:rPr>
        <w:t>submitted to office.</w:t>
      </w:r>
    </w:p>
    <w:p w14:paraId="464968C3" w14:textId="2379E50A" w:rsidR="00D37FE5" w:rsidRDefault="00D37FE5" w:rsidP="00D37FE5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 w:rsidRPr="00D37FE5">
        <w:rPr>
          <w:rFonts w:ascii="Times New Roman" w:eastAsia="Times New Roman" w:hAnsi="Times New Roman" w:cs="Times New Roman"/>
          <w:color w:val="222222"/>
        </w:rPr>
        <w:t xml:space="preserve">Request for equipment and interest in programming submitted via </w:t>
      </w:r>
      <w:hyperlink r:id="rId7" w:history="1">
        <w:r w:rsidRPr="00C51EDB">
          <w:rPr>
            <w:rStyle w:val="Hyperlink"/>
            <w:rFonts w:ascii="Times New Roman" w:eastAsia="Times New Roman" w:hAnsi="Times New Roman" w:cs="Times New Roman"/>
          </w:rPr>
          <w:t>online survey</w:t>
        </w:r>
      </w:hyperlink>
      <w:r w:rsidRPr="00D37FE5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5BA9060E" w14:textId="5EDC8632" w:rsidR="000C3DD8" w:rsidRPr="000C3DD8" w:rsidRDefault="000C3DD8" w:rsidP="000C3DD8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Once confirmed by the office, equipment reservations may proceed through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iCrew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0407A8C2" w14:textId="235320BC" w:rsidR="00D37FE5" w:rsidRDefault="00D37FE5" w:rsidP="00D37FE5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Observe physical distancing of 6 feet when at the facility and on the dock. </w:t>
      </w:r>
    </w:p>
    <w:p w14:paraId="76E26B5E" w14:textId="0EDF25F1" w:rsidR="00D37FE5" w:rsidRDefault="00D37FE5" w:rsidP="00D37FE5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Wear masks when at the facility and on the dock. </w:t>
      </w:r>
    </w:p>
    <w:p w14:paraId="21BF57D5" w14:textId="58CFC6A8" w:rsidR="00D37FE5" w:rsidRDefault="00D37FE5" w:rsidP="00D37FE5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Maintain handwashing and sanitization protocols. </w:t>
      </w:r>
    </w:p>
    <w:p w14:paraId="3604F7DE" w14:textId="6F1EDACA" w:rsidR="00D37FE5" w:rsidRPr="00A51A42" w:rsidRDefault="00D37FE5" w:rsidP="00D37FE5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Self-monitor for symptoms of COVID-19. </w:t>
      </w:r>
    </w:p>
    <w:p w14:paraId="16C3D0B4" w14:textId="77777777" w:rsidR="00A51A42" w:rsidRPr="00EB5751" w:rsidRDefault="00A51A42" w:rsidP="00D37FE5">
      <w:pPr>
        <w:shd w:val="clear" w:color="auto" w:fill="FFFFFF"/>
        <w:ind w:left="360"/>
        <w:rPr>
          <w:rFonts w:ascii="Times New Roman" w:eastAsia="Times New Roman" w:hAnsi="Times New Roman" w:cs="Times New Roman"/>
          <w:color w:val="222222"/>
        </w:rPr>
      </w:pPr>
    </w:p>
    <w:p w14:paraId="712A58A9" w14:textId="77777777" w:rsidR="00A51A42" w:rsidRPr="00EB5751" w:rsidRDefault="00A51A42" w:rsidP="00D37FE5">
      <w:pPr>
        <w:shd w:val="clear" w:color="auto" w:fill="FFFFFF"/>
        <w:ind w:left="360"/>
        <w:rPr>
          <w:rFonts w:ascii="Times New Roman" w:eastAsia="Times New Roman" w:hAnsi="Times New Roman" w:cs="Times New Roman"/>
          <w:color w:val="222222"/>
        </w:rPr>
      </w:pPr>
      <w:r w:rsidRPr="00EB5751">
        <w:rPr>
          <w:rFonts w:ascii="Times New Roman" w:eastAsia="Times New Roman" w:hAnsi="Times New Roman" w:cs="Times New Roman"/>
          <w:b/>
          <w:bCs/>
          <w:color w:val="222222"/>
        </w:rPr>
        <w:t>March 15</w:t>
      </w:r>
    </w:p>
    <w:p w14:paraId="7E2B3868" w14:textId="703265FE" w:rsidR="00D37FE5" w:rsidRDefault="00D37FE5" w:rsidP="00D37FE5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 w:rsidRPr="00A51A42">
        <w:rPr>
          <w:rFonts w:ascii="Times New Roman" w:eastAsia="Times New Roman" w:hAnsi="Times New Roman" w:cs="Times New Roman"/>
          <w:color w:val="222222"/>
        </w:rPr>
        <w:t xml:space="preserve">Eligible to row in </w:t>
      </w:r>
      <w:r>
        <w:rPr>
          <w:rFonts w:ascii="Times New Roman" w:eastAsia="Times New Roman" w:hAnsi="Times New Roman" w:cs="Times New Roman"/>
          <w:color w:val="222222"/>
        </w:rPr>
        <w:t>fours / quads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 with other vaccinated individuals</w:t>
      </w:r>
      <w:r>
        <w:rPr>
          <w:rFonts w:ascii="Times New Roman" w:eastAsia="Times New Roman" w:hAnsi="Times New Roman" w:cs="Times New Roman"/>
          <w:color w:val="222222"/>
        </w:rPr>
        <w:t xml:space="preserve"> after the t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wo-week waiting period </w:t>
      </w:r>
      <w:r>
        <w:rPr>
          <w:rFonts w:ascii="Times New Roman" w:eastAsia="Times New Roman" w:hAnsi="Times New Roman" w:cs="Times New Roman"/>
          <w:color w:val="222222"/>
        </w:rPr>
        <w:t xml:space="preserve">has elapsed following 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both parties </w:t>
      </w:r>
      <w:r>
        <w:rPr>
          <w:rFonts w:ascii="Times New Roman" w:eastAsia="Times New Roman" w:hAnsi="Times New Roman" w:cs="Times New Roman"/>
          <w:color w:val="222222"/>
        </w:rPr>
        <w:t>receipt of their final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 shot.</w:t>
      </w:r>
    </w:p>
    <w:p w14:paraId="1999E55B" w14:textId="3F123553" w:rsidR="00C51EDB" w:rsidRDefault="00C51EDB" w:rsidP="00C51EDB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GPRF Vaccine 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Attestation </w:t>
      </w:r>
      <w:r>
        <w:rPr>
          <w:rFonts w:ascii="Times New Roman" w:eastAsia="Times New Roman" w:hAnsi="Times New Roman" w:cs="Times New Roman"/>
          <w:color w:val="222222"/>
        </w:rPr>
        <w:t xml:space="preserve">Form </w:t>
      </w:r>
      <w:r w:rsidRPr="00A51A42">
        <w:rPr>
          <w:rFonts w:ascii="Times New Roman" w:eastAsia="Times New Roman" w:hAnsi="Times New Roman" w:cs="Times New Roman"/>
          <w:color w:val="222222"/>
        </w:rPr>
        <w:t>submitted to office.</w:t>
      </w:r>
    </w:p>
    <w:p w14:paraId="7E04CF84" w14:textId="699A8693" w:rsidR="00C51EDB" w:rsidRPr="00C51EDB" w:rsidRDefault="00C51EDB" w:rsidP="00C51EDB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AMRC / MRC to track vaccinations / participation internally.</w:t>
      </w:r>
    </w:p>
    <w:p w14:paraId="18DCE83D" w14:textId="2246069D" w:rsidR="00C51EDB" w:rsidRDefault="00C51EDB" w:rsidP="00D37FE5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Groups of 4 PRC athletes </w:t>
      </w:r>
      <w:r w:rsidR="00725403">
        <w:rPr>
          <w:rFonts w:ascii="Times New Roman" w:eastAsia="Times New Roman" w:hAnsi="Times New Roman" w:cs="Times New Roman"/>
          <w:color w:val="222222"/>
        </w:rPr>
        <w:t xml:space="preserve">interested in rowing a four or quad and </w:t>
      </w:r>
      <w:r>
        <w:rPr>
          <w:rFonts w:ascii="Times New Roman" w:eastAsia="Times New Roman" w:hAnsi="Times New Roman" w:cs="Times New Roman"/>
          <w:color w:val="222222"/>
        </w:rPr>
        <w:t xml:space="preserve">meeting these criteria should contact </w:t>
      </w:r>
      <w:hyperlink r:id="rId8" w:history="1">
        <w:r w:rsidRPr="00C51EDB">
          <w:rPr>
            <w:rStyle w:val="Hyperlink"/>
            <w:rFonts w:ascii="Times New Roman" w:eastAsia="Times New Roman" w:hAnsi="Times New Roman" w:cs="Times New Roman"/>
          </w:rPr>
          <w:t>Helen Tilghman</w:t>
        </w:r>
      </w:hyperlink>
      <w:r>
        <w:rPr>
          <w:rFonts w:ascii="Times New Roman" w:eastAsia="Times New Roman" w:hAnsi="Times New Roman" w:cs="Times New Roman"/>
          <w:color w:val="222222"/>
        </w:rPr>
        <w:t xml:space="preserve"> directly. </w:t>
      </w:r>
      <w:r w:rsidR="00725403">
        <w:rPr>
          <w:rFonts w:ascii="Times New Roman" w:eastAsia="Times New Roman" w:hAnsi="Times New Roman" w:cs="Times New Roman"/>
          <w:color w:val="222222"/>
        </w:rPr>
        <w:t xml:space="preserve">1 email per group, please. We will scale up programming for team boats as we attain critical mass. </w:t>
      </w:r>
    </w:p>
    <w:p w14:paraId="44728F42" w14:textId="610B8E29" w:rsidR="00C51EDB" w:rsidRDefault="00C51EDB" w:rsidP="00D37FE5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PRC-owned fours and quads must be accompanied by a coaching launch.</w:t>
      </w:r>
    </w:p>
    <w:p w14:paraId="6BB4DE1A" w14:textId="0FAF9110" w:rsidR="00D37FE5" w:rsidRDefault="00D37FE5" w:rsidP="00D37FE5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Coxswains to wear eye protection in addition to mask. </w:t>
      </w:r>
    </w:p>
    <w:p w14:paraId="5D5CCAC8" w14:textId="44E6FD5E" w:rsidR="00D37FE5" w:rsidRPr="00D37FE5" w:rsidRDefault="00D37FE5" w:rsidP="00D37FE5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Coxswains use designated microphone and sanitize equipment daily.</w:t>
      </w:r>
    </w:p>
    <w:p w14:paraId="7CE32EC1" w14:textId="67078579" w:rsidR="00D37FE5" w:rsidRDefault="00D37FE5" w:rsidP="00D37FE5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Track practice attendance and lineups for contact tracing. </w:t>
      </w:r>
    </w:p>
    <w:p w14:paraId="0FFFE15E" w14:textId="60C9F602" w:rsidR="00D37FE5" w:rsidRPr="00A51A42" w:rsidRDefault="00D37FE5" w:rsidP="00D37FE5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Follow protocols as listed above. </w:t>
      </w:r>
    </w:p>
    <w:p w14:paraId="25D47EAD" w14:textId="77777777" w:rsidR="00D37FE5" w:rsidRDefault="00D37FE5" w:rsidP="00D37FE5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30752216" w14:textId="0450AB9E" w:rsidR="00D37FE5" w:rsidRPr="00EB5751" w:rsidRDefault="00D37FE5" w:rsidP="00D37FE5">
      <w:pPr>
        <w:shd w:val="clear" w:color="auto" w:fill="FFFFFF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April</w:t>
      </w:r>
      <w:r w:rsidRPr="00EB5751">
        <w:rPr>
          <w:rFonts w:ascii="Times New Roman" w:eastAsia="Times New Roman" w:hAnsi="Times New Roman" w:cs="Times New Roman"/>
          <w:b/>
          <w:bCs/>
          <w:color w:val="222222"/>
        </w:rPr>
        <w:t xml:space="preserve"> 15</w:t>
      </w:r>
    </w:p>
    <w:p w14:paraId="18A960D0" w14:textId="3EEF8D1C" w:rsidR="00D37FE5" w:rsidRDefault="00D37FE5" w:rsidP="00D37FE5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 w:rsidRPr="00A51A42">
        <w:rPr>
          <w:rFonts w:ascii="Times New Roman" w:eastAsia="Times New Roman" w:hAnsi="Times New Roman" w:cs="Times New Roman"/>
          <w:color w:val="222222"/>
        </w:rPr>
        <w:t xml:space="preserve">Eligible to row </w:t>
      </w:r>
      <w:r>
        <w:rPr>
          <w:rFonts w:ascii="Times New Roman" w:eastAsia="Times New Roman" w:hAnsi="Times New Roman" w:cs="Times New Roman"/>
          <w:color w:val="222222"/>
        </w:rPr>
        <w:t>in eights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 with other vaccinated individuals</w:t>
      </w:r>
      <w:r>
        <w:rPr>
          <w:rFonts w:ascii="Times New Roman" w:eastAsia="Times New Roman" w:hAnsi="Times New Roman" w:cs="Times New Roman"/>
          <w:color w:val="222222"/>
        </w:rPr>
        <w:t xml:space="preserve"> after the t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wo-week waiting period </w:t>
      </w:r>
      <w:r>
        <w:rPr>
          <w:rFonts w:ascii="Times New Roman" w:eastAsia="Times New Roman" w:hAnsi="Times New Roman" w:cs="Times New Roman"/>
          <w:color w:val="222222"/>
        </w:rPr>
        <w:t xml:space="preserve">has elapsed following 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both parties </w:t>
      </w:r>
      <w:r>
        <w:rPr>
          <w:rFonts w:ascii="Times New Roman" w:eastAsia="Times New Roman" w:hAnsi="Times New Roman" w:cs="Times New Roman"/>
          <w:color w:val="222222"/>
        </w:rPr>
        <w:t>receipt of their final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 shot.</w:t>
      </w:r>
    </w:p>
    <w:p w14:paraId="0705319C" w14:textId="57198012" w:rsidR="00D37FE5" w:rsidRDefault="00D37FE5" w:rsidP="00D37FE5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Follow protocols as listed above. </w:t>
      </w:r>
    </w:p>
    <w:p w14:paraId="62E8F495" w14:textId="77777777" w:rsidR="00D37FE5" w:rsidRPr="00D37FE5" w:rsidRDefault="00D37FE5" w:rsidP="00D37F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3012FA4" w14:textId="621911BB" w:rsidR="00D37FE5" w:rsidRDefault="00D37FE5" w:rsidP="00D37FE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EB5751">
        <w:rPr>
          <w:rFonts w:ascii="Times New Roman" w:eastAsia="Times New Roman" w:hAnsi="Times New Roman" w:cs="Times New Roman"/>
          <w:b/>
          <w:bCs/>
          <w:color w:val="222222"/>
        </w:rPr>
        <w:lastRenderedPageBreak/>
        <w:t>Non-Vaccinated Adult Athletes</w:t>
      </w:r>
    </w:p>
    <w:p w14:paraId="76CA2559" w14:textId="75D86E9F" w:rsidR="00D37FE5" w:rsidRPr="00EB5751" w:rsidRDefault="00D37FE5" w:rsidP="00D37FE5">
      <w:pPr>
        <w:shd w:val="clear" w:color="auto" w:fill="FFFFFF"/>
        <w:ind w:left="360"/>
        <w:rPr>
          <w:rFonts w:ascii="Times New Roman" w:eastAsia="Times New Roman" w:hAnsi="Times New Roman" w:cs="Times New Roman"/>
          <w:color w:val="222222"/>
        </w:rPr>
      </w:pPr>
      <w:r w:rsidRPr="00EB5751">
        <w:rPr>
          <w:rFonts w:ascii="Times New Roman" w:eastAsia="Times New Roman" w:hAnsi="Times New Roman" w:cs="Times New Roman"/>
          <w:b/>
          <w:bCs/>
          <w:color w:val="222222"/>
        </w:rPr>
        <w:t>March 15</w:t>
      </w:r>
    </w:p>
    <w:p w14:paraId="7F8D5F4C" w14:textId="77777777" w:rsidR="00D37FE5" w:rsidRPr="00A51A42" w:rsidRDefault="00D37FE5" w:rsidP="00D37FE5">
      <w:pPr>
        <w:pStyle w:val="ListParagraph"/>
        <w:numPr>
          <w:ilvl w:val="0"/>
          <w:numId w:val="15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  <w:r w:rsidRPr="00A51A42">
        <w:rPr>
          <w:rFonts w:ascii="Times New Roman" w:eastAsia="Times New Roman" w:hAnsi="Times New Roman" w:cs="Times New Roman"/>
          <w:color w:val="222222"/>
        </w:rPr>
        <w:t>Eligible to row opt-in doubles under the following conditions: </w:t>
      </w:r>
    </w:p>
    <w:p w14:paraId="6D8DD3B4" w14:textId="67D141E0" w:rsidR="00D37FE5" w:rsidRPr="00A51A42" w:rsidRDefault="00D37FE5" w:rsidP="00D37FE5">
      <w:pPr>
        <w:pStyle w:val="ListParagraph"/>
        <w:numPr>
          <w:ilvl w:val="1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A51A42">
        <w:rPr>
          <w:rFonts w:ascii="Times New Roman" w:eastAsia="Times New Roman" w:hAnsi="Times New Roman" w:cs="Times New Roman"/>
          <w:color w:val="222222"/>
        </w:rPr>
        <w:t xml:space="preserve">Both parties sign </w:t>
      </w:r>
      <w:r w:rsidR="00C51EDB">
        <w:rPr>
          <w:rFonts w:ascii="Times New Roman" w:eastAsia="Times New Roman" w:hAnsi="Times New Roman" w:cs="Times New Roman"/>
          <w:color w:val="222222"/>
        </w:rPr>
        <w:t>GPRF Doubles / Pairs Waiver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74FF8C36" w14:textId="1F86FE7D" w:rsidR="00D37FE5" w:rsidRDefault="00D37FE5" w:rsidP="00D37FE5">
      <w:pPr>
        <w:pStyle w:val="ListParagraph"/>
        <w:numPr>
          <w:ilvl w:val="1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A51A42">
        <w:rPr>
          <w:rFonts w:ascii="Times New Roman" w:eastAsia="Times New Roman" w:hAnsi="Times New Roman" w:cs="Times New Roman"/>
          <w:color w:val="222222"/>
        </w:rPr>
        <w:t xml:space="preserve">Partnerships </w:t>
      </w:r>
      <w:r>
        <w:rPr>
          <w:rFonts w:ascii="Times New Roman" w:eastAsia="Times New Roman" w:hAnsi="Times New Roman" w:cs="Times New Roman"/>
          <w:color w:val="222222"/>
        </w:rPr>
        <w:t xml:space="preserve">remain fixed. 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49E24C99" w14:textId="77777777" w:rsidR="000C3DD8" w:rsidRDefault="00D37FE5" w:rsidP="000C3DD8">
      <w:pPr>
        <w:pStyle w:val="ListParagraph"/>
        <w:numPr>
          <w:ilvl w:val="1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Request for equipment and interest in programming submitted via </w:t>
      </w:r>
      <w:hyperlink r:id="rId9" w:history="1">
        <w:r w:rsidR="00C51EDB" w:rsidRPr="00C51EDB">
          <w:rPr>
            <w:rStyle w:val="Hyperlink"/>
            <w:rFonts w:ascii="Times New Roman" w:eastAsia="Times New Roman" w:hAnsi="Times New Roman" w:cs="Times New Roman"/>
          </w:rPr>
          <w:t>online survey</w:t>
        </w:r>
      </w:hyperlink>
      <w:r w:rsidR="00C51EDB" w:rsidRPr="00D37FE5">
        <w:rPr>
          <w:rFonts w:ascii="Times New Roman" w:eastAsia="Times New Roman" w:hAnsi="Times New Roman" w:cs="Times New Roman"/>
          <w:color w:val="222222"/>
        </w:rPr>
        <w:t>.</w:t>
      </w:r>
    </w:p>
    <w:p w14:paraId="6FDA3E46" w14:textId="61293AB3" w:rsidR="000C3DD8" w:rsidRPr="000C3DD8" w:rsidRDefault="000C3DD8" w:rsidP="000C3DD8">
      <w:pPr>
        <w:pStyle w:val="ListParagraph"/>
        <w:numPr>
          <w:ilvl w:val="1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0C3DD8">
        <w:rPr>
          <w:rFonts w:ascii="Times New Roman" w:eastAsia="Times New Roman" w:hAnsi="Times New Roman" w:cs="Times New Roman"/>
          <w:color w:val="222222"/>
        </w:rPr>
        <w:t xml:space="preserve">Once confirmed by the office, equipment reservations may proceed through </w:t>
      </w:r>
      <w:proofErr w:type="spellStart"/>
      <w:r w:rsidRPr="000C3DD8">
        <w:rPr>
          <w:rFonts w:ascii="Times New Roman" w:eastAsia="Times New Roman" w:hAnsi="Times New Roman" w:cs="Times New Roman"/>
          <w:color w:val="222222"/>
        </w:rPr>
        <w:t>iCrew</w:t>
      </w:r>
      <w:proofErr w:type="spellEnd"/>
      <w:r w:rsidRPr="000C3DD8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23F46546" w14:textId="753A92D8" w:rsidR="00D37FE5" w:rsidRPr="00C51EDB" w:rsidRDefault="00D37FE5" w:rsidP="00C51EDB">
      <w:pPr>
        <w:pStyle w:val="ListParagraph"/>
        <w:numPr>
          <w:ilvl w:val="1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51EDB">
        <w:rPr>
          <w:rFonts w:ascii="Times New Roman" w:eastAsia="Times New Roman" w:hAnsi="Times New Roman" w:cs="Times New Roman"/>
          <w:color w:val="222222"/>
        </w:rPr>
        <w:t xml:space="preserve">Observe physical distancing of 6 feet when at the facility and on the dock. </w:t>
      </w:r>
    </w:p>
    <w:p w14:paraId="71DDF130" w14:textId="77777777" w:rsidR="00D37FE5" w:rsidRDefault="00D37FE5" w:rsidP="00D37FE5">
      <w:pPr>
        <w:pStyle w:val="ListParagraph"/>
        <w:numPr>
          <w:ilvl w:val="1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Wear masks when at the facility and on the dock. </w:t>
      </w:r>
    </w:p>
    <w:p w14:paraId="6A7AB892" w14:textId="77777777" w:rsidR="00D37FE5" w:rsidRDefault="00D37FE5" w:rsidP="00D37FE5">
      <w:pPr>
        <w:pStyle w:val="ListParagraph"/>
        <w:numPr>
          <w:ilvl w:val="1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Maintain handwashing and sanitization protocols. </w:t>
      </w:r>
    </w:p>
    <w:p w14:paraId="21D9C272" w14:textId="0B2F2A2A" w:rsidR="00D37FE5" w:rsidRPr="00D37FE5" w:rsidRDefault="00D37FE5" w:rsidP="00D37FE5">
      <w:pPr>
        <w:pStyle w:val="ListParagraph"/>
        <w:numPr>
          <w:ilvl w:val="1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Self-monitor for symptoms of COVID-19.</w:t>
      </w:r>
    </w:p>
    <w:p w14:paraId="571FC4A7" w14:textId="77777777" w:rsidR="00D37FE5" w:rsidRPr="00D37FE5" w:rsidRDefault="00D37FE5" w:rsidP="00D37FE5">
      <w:p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</w:rPr>
      </w:pPr>
    </w:p>
    <w:p w14:paraId="0AB2DC25" w14:textId="77777777" w:rsidR="00D37FE5" w:rsidRPr="00EB5751" w:rsidRDefault="00D37FE5" w:rsidP="00D37FE5">
      <w:pPr>
        <w:shd w:val="clear" w:color="auto" w:fill="FFFFFF"/>
        <w:ind w:left="360"/>
        <w:rPr>
          <w:rFonts w:ascii="Times New Roman" w:eastAsia="Times New Roman" w:hAnsi="Times New Roman" w:cs="Times New Roman"/>
          <w:color w:val="222222"/>
        </w:rPr>
      </w:pPr>
    </w:p>
    <w:p w14:paraId="01B14E90" w14:textId="77777777" w:rsidR="00D37FE5" w:rsidRPr="00A51A42" w:rsidRDefault="00D37FE5" w:rsidP="00D37FE5">
      <w:pPr>
        <w:pBdr>
          <w:top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A51A42">
        <w:rPr>
          <w:rFonts w:ascii="Times New Roman" w:eastAsia="Times New Roman" w:hAnsi="Times New Roman" w:cs="Times New Roman"/>
          <w:b/>
          <w:color w:val="222222"/>
        </w:rPr>
        <w:t>Process to opt-in to team boats or attest to vaccination:</w:t>
      </w:r>
    </w:p>
    <w:p w14:paraId="0A1F8969" w14:textId="77777777" w:rsidR="00D37FE5" w:rsidRPr="00A51A42" w:rsidRDefault="00D37FE5" w:rsidP="00D37FE5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A51A42">
        <w:rPr>
          <w:rFonts w:ascii="Times New Roman" w:eastAsia="Times New Roman" w:hAnsi="Times New Roman" w:cs="Times New Roman"/>
          <w:color w:val="222222"/>
        </w:rPr>
        <w:t>Identify partnership</w:t>
      </w:r>
    </w:p>
    <w:p w14:paraId="76E7433B" w14:textId="28901B01" w:rsidR="00D37FE5" w:rsidRPr="00D37FE5" w:rsidRDefault="00D37FE5" w:rsidP="00D37FE5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A51A42">
        <w:rPr>
          <w:rFonts w:ascii="Times New Roman" w:eastAsia="Times New Roman" w:hAnsi="Times New Roman" w:cs="Times New Roman"/>
          <w:color w:val="222222"/>
        </w:rPr>
        <w:t xml:space="preserve">Download, read and sign </w:t>
      </w:r>
      <w:r w:rsidR="00C51EDB">
        <w:rPr>
          <w:rFonts w:ascii="Times New Roman" w:eastAsia="Times New Roman" w:hAnsi="Times New Roman" w:cs="Times New Roman"/>
          <w:color w:val="222222"/>
        </w:rPr>
        <w:t xml:space="preserve">appropriate </w:t>
      </w:r>
      <w:r w:rsidR="000C3DD8">
        <w:rPr>
          <w:rFonts w:ascii="Times New Roman" w:eastAsia="Times New Roman" w:hAnsi="Times New Roman" w:cs="Times New Roman"/>
          <w:color w:val="222222"/>
        </w:rPr>
        <w:t>waiver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14:paraId="210B2736" w14:textId="461D6493" w:rsidR="00D37FE5" w:rsidRDefault="00D37FE5" w:rsidP="00D37FE5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A51A42">
        <w:rPr>
          <w:rFonts w:ascii="Times New Roman" w:eastAsia="Times New Roman" w:hAnsi="Times New Roman" w:cs="Times New Roman"/>
          <w:color w:val="222222"/>
        </w:rPr>
        <w:t xml:space="preserve">Completed </w:t>
      </w:r>
      <w:r w:rsidR="000C3DD8">
        <w:rPr>
          <w:rFonts w:ascii="Times New Roman" w:eastAsia="Times New Roman" w:hAnsi="Times New Roman" w:cs="Times New Roman"/>
          <w:color w:val="222222"/>
        </w:rPr>
        <w:t>waiver</w:t>
      </w:r>
      <w:r w:rsidRPr="00A51A42">
        <w:rPr>
          <w:rFonts w:ascii="Times New Roman" w:eastAsia="Times New Roman" w:hAnsi="Times New Roman" w:cs="Times New Roman"/>
          <w:color w:val="222222"/>
        </w:rPr>
        <w:t>s can be: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43EC05D4" w14:textId="77777777" w:rsidR="00D37FE5" w:rsidRPr="00D37FE5" w:rsidRDefault="00D37FE5" w:rsidP="00D37FE5">
      <w:pPr>
        <w:pStyle w:val="ListParagraph"/>
        <w:numPr>
          <w:ilvl w:val="1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D37FE5">
        <w:rPr>
          <w:rFonts w:ascii="Times New Roman" w:eastAsia="Times New Roman" w:hAnsi="Times New Roman" w:cs="Times New Roman"/>
          <w:color w:val="222222"/>
        </w:rPr>
        <w:t xml:space="preserve">Scanned and emailed to: </w:t>
      </w:r>
      <w:hyperlink r:id="rId10" w:history="1">
        <w:r w:rsidRPr="00D37FE5">
          <w:rPr>
            <w:rStyle w:val="Hyperlink"/>
            <w:rFonts w:ascii="Times New Roman" w:eastAsia="Times New Roman" w:hAnsi="Times New Roman" w:cs="Times New Roman"/>
          </w:rPr>
          <w:t>info@pocockrowingcenter.org</w:t>
        </w:r>
      </w:hyperlink>
      <w:r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50A86D3B" w14:textId="47BB4B93" w:rsidR="00D37FE5" w:rsidRDefault="00D37FE5" w:rsidP="00D37FE5">
      <w:pPr>
        <w:pStyle w:val="ListParagraph"/>
        <w:numPr>
          <w:ilvl w:val="1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A51A42">
        <w:rPr>
          <w:rFonts w:ascii="Times New Roman" w:eastAsia="Times New Roman" w:hAnsi="Times New Roman" w:cs="Times New Roman"/>
          <w:color w:val="222222"/>
        </w:rPr>
        <w:t xml:space="preserve">Dropped off with Rachael </w:t>
      </w:r>
      <w:proofErr w:type="spellStart"/>
      <w:r w:rsidRPr="00A51A42">
        <w:rPr>
          <w:rFonts w:ascii="Times New Roman" w:eastAsia="Times New Roman" w:hAnsi="Times New Roman" w:cs="Times New Roman"/>
          <w:color w:val="222222"/>
        </w:rPr>
        <w:t>Arand</w:t>
      </w:r>
      <w:proofErr w:type="spellEnd"/>
      <w:r w:rsidRPr="00A51A42">
        <w:rPr>
          <w:rFonts w:ascii="Times New Roman" w:eastAsia="Times New Roman" w:hAnsi="Times New Roman" w:cs="Times New Roman"/>
          <w:color w:val="222222"/>
        </w:rPr>
        <w:t>, PRC Member Services Rep.</w:t>
      </w:r>
    </w:p>
    <w:p w14:paraId="68735AC1" w14:textId="2EE999CB" w:rsidR="00D37FE5" w:rsidRPr="00A51A42" w:rsidRDefault="00D37FE5" w:rsidP="00D37FE5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Request PRC Equipment or register interest in PRC programming for doubles / pairs by filling out this </w:t>
      </w:r>
      <w:hyperlink r:id="rId11" w:history="1">
        <w:r w:rsidR="00C51EDB" w:rsidRPr="00C51EDB">
          <w:rPr>
            <w:rStyle w:val="Hyperlink"/>
            <w:rFonts w:ascii="Times New Roman" w:eastAsia="Times New Roman" w:hAnsi="Times New Roman" w:cs="Times New Roman"/>
          </w:rPr>
          <w:t>online survey</w:t>
        </w:r>
      </w:hyperlink>
      <w:r w:rsidR="00C51EDB" w:rsidRPr="00D37FE5">
        <w:rPr>
          <w:rFonts w:ascii="Times New Roman" w:eastAsia="Times New Roman" w:hAnsi="Times New Roman" w:cs="Times New Roman"/>
          <w:color w:val="222222"/>
        </w:rPr>
        <w:t>.</w:t>
      </w:r>
    </w:p>
    <w:p w14:paraId="2C6D94A7" w14:textId="5DF39DED" w:rsidR="00D37FE5" w:rsidRDefault="00D37FE5" w:rsidP="00D37FE5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A51A42">
        <w:rPr>
          <w:rFonts w:ascii="Times New Roman" w:eastAsia="Times New Roman" w:hAnsi="Times New Roman" w:cs="Times New Roman"/>
          <w:color w:val="222222"/>
        </w:rPr>
        <w:t>We will confirm receipt of your form</w:t>
      </w:r>
      <w:r>
        <w:rPr>
          <w:rFonts w:ascii="Times New Roman" w:eastAsia="Times New Roman" w:hAnsi="Times New Roman" w:cs="Times New Roman"/>
          <w:color w:val="222222"/>
        </w:rPr>
        <w:t xml:space="preserve"> / request 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when we add permissions to reserve requested shells in </w:t>
      </w:r>
      <w:proofErr w:type="spellStart"/>
      <w:r w:rsidRPr="00A51A42">
        <w:rPr>
          <w:rFonts w:ascii="Times New Roman" w:eastAsia="Times New Roman" w:hAnsi="Times New Roman" w:cs="Times New Roman"/>
          <w:color w:val="222222"/>
        </w:rPr>
        <w:t>iCrew</w:t>
      </w:r>
      <w:proofErr w:type="spellEnd"/>
      <w:r w:rsidRPr="00A51A42">
        <w:rPr>
          <w:rFonts w:ascii="Times New Roman" w:eastAsia="Times New Roman" w:hAnsi="Times New Roman" w:cs="Times New Roman"/>
          <w:color w:val="222222"/>
        </w:rPr>
        <w:t xml:space="preserve">. </w:t>
      </w:r>
      <w:bookmarkStart w:id="0" w:name="_GoBack"/>
      <w:bookmarkEnd w:id="0"/>
    </w:p>
    <w:p w14:paraId="65FE837B" w14:textId="24A8EBA2" w:rsidR="000C3DD8" w:rsidRDefault="000C3DD8" w:rsidP="00D37FE5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12" w:history="1">
        <w:r w:rsidRPr="000C3DD8">
          <w:rPr>
            <w:rStyle w:val="Hyperlink"/>
            <w:rFonts w:ascii="Times New Roman" w:eastAsia="Times New Roman" w:hAnsi="Times New Roman" w:cs="Times New Roman"/>
          </w:rPr>
          <w:t xml:space="preserve">Utilize </w:t>
        </w:r>
        <w:proofErr w:type="spellStart"/>
        <w:r w:rsidRPr="000C3DD8">
          <w:rPr>
            <w:rStyle w:val="Hyperlink"/>
            <w:rFonts w:ascii="Times New Roman" w:eastAsia="Times New Roman" w:hAnsi="Times New Roman" w:cs="Times New Roman"/>
          </w:rPr>
          <w:t>iCrew</w:t>
        </w:r>
        <w:proofErr w:type="spellEnd"/>
        <w:r w:rsidRPr="000C3DD8">
          <w:rPr>
            <w:rStyle w:val="Hyperlink"/>
            <w:rFonts w:ascii="Times New Roman" w:eastAsia="Times New Roman" w:hAnsi="Times New Roman" w:cs="Times New Roman"/>
          </w:rPr>
          <w:t xml:space="preserve"> to reserve </w:t>
        </w:r>
        <w:r>
          <w:rPr>
            <w:rStyle w:val="Hyperlink"/>
            <w:rFonts w:ascii="Times New Roman" w:eastAsia="Times New Roman" w:hAnsi="Times New Roman" w:cs="Times New Roman"/>
          </w:rPr>
          <w:t>pairs and doubles</w:t>
        </w:r>
        <w:r w:rsidRPr="000C3DD8">
          <w:rPr>
            <w:rStyle w:val="Hyperlink"/>
            <w:rFonts w:ascii="Times New Roman" w:eastAsia="Times New Roman" w:hAnsi="Times New Roman" w:cs="Times New Roman"/>
          </w:rPr>
          <w:t>.</w:t>
        </w:r>
      </w:hyperlink>
    </w:p>
    <w:p w14:paraId="7F64756C" w14:textId="15345406" w:rsidR="000C3DD8" w:rsidRPr="00D37FE5" w:rsidRDefault="000C3DD8" w:rsidP="00D37FE5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Continue to reserve privately owned pairs and doubles for launch times. </w:t>
      </w:r>
    </w:p>
    <w:p w14:paraId="3FB14D50" w14:textId="77777777" w:rsidR="00C51EDB" w:rsidRDefault="00C51EDB" w:rsidP="00D37F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2EC8BC9" w14:textId="16000556" w:rsidR="00D37FE5" w:rsidRPr="00A51A42" w:rsidRDefault="00D37FE5" w:rsidP="00D37F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A51A42">
        <w:rPr>
          <w:rFonts w:ascii="Times New Roman" w:eastAsia="Times New Roman" w:hAnsi="Times New Roman" w:cs="Times New Roman"/>
          <w:color w:val="222222"/>
        </w:rPr>
        <w:t xml:space="preserve">Based on demand, we will evaluate and </w:t>
      </w:r>
      <w:r w:rsidR="00C51EDB">
        <w:rPr>
          <w:rFonts w:ascii="Times New Roman" w:eastAsia="Times New Roman" w:hAnsi="Times New Roman" w:cs="Times New Roman"/>
          <w:color w:val="222222"/>
        </w:rPr>
        <w:t>may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 </w:t>
      </w:r>
      <w:r w:rsidR="00C51EDB">
        <w:rPr>
          <w:rFonts w:ascii="Times New Roman" w:eastAsia="Times New Roman" w:hAnsi="Times New Roman" w:cs="Times New Roman"/>
          <w:color w:val="222222"/>
        </w:rPr>
        <w:t xml:space="preserve">add sessions or </w:t>
      </w:r>
      <w:r w:rsidRPr="00A51A42">
        <w:rPr>
          <w:rFonts w:ascii="Times New Roman" w:eastAsia="Times New Roman" w:hAnsi="Times New Roman" w:cs="Times New Roman"/>
          <w:color w:val="222222"/>
        </w:rPr>
        <w:t xml:space="preserve">modify the schedule of coached sessions in order to better accommodate doubles and pairs. </w:t>
      </w:r>
    </w:p>
    <w:p w14:paraId="570B4B60" w14:textId="31FE99EB" w:rsidR="00D37FE5" w:rsidRPr="0041012E" w:rsidRDefault="00D37FE5" w:rsidP="0041012E">
      <w:pPr>
        <w:rPr>
          <w:rFonts w:ascii="Times New Roman" w:eastAsia="Times New Roman" w:hAnsi="Times New Roman" w:cs="Times New Roman"/>
          <w:color w:val="222222"/>
        </w:rPr>
      </w:pPr>
    </w:p>
    <w:sectPr w:rsidR="00D37FE5" w:rsidRPr="0041012E" w:rsidSect="00B571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713ED" w14:textId="77777777" w:rsidR="00BA39FA" w:rsidRDefault="00BA39FA">
      <w:pPr>
        <w:spacing w:after="0"/>
      </w:pPr>
      <w:r>
        <w:separator/>
      </w:r>
    </w:p>
  </w:endnote>
  <w:endnote w:type="continuationSeparator" w:id="0">
    <w:p w14:paraId="164F5BB3" w14:textId="77777777" w:rsidR="00BA39FA" w:rsidRDefault="00BA39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3559" w14:textId="77777777" w:rsidR="008E0B05" w:rsidRDefault="008E0B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7602" w14:textId="0EEF1F54" w:rsidR="008E0B05" w:rsidRDefault="008E0B05" w:rsidP="00B57190">
    <w:pPr>
      <w:spacing w:after="0"/>
      <w:ind w:right="-403"/>
      <w:rPr>
        <w:i/>
        <w:sz w:val="20"/>
        <w:szCs w:val="20"/>
      </w:rPr>
    </w:pPr>
  </w:p>
  <w:p w14:paraId="123212F4" w14:textId="660F81E7" w:rsidR="008E0B05" w:rsidRDefault="003A44CE">
    <w:pPr>
      <w:spacing w:after="0"/>
      <w:ind w:right="-403"/>
      <w:jc w:val="center"/>
      <w:rPr>
        <w:rFonts w:ascii="Times New Roman" w:eastAsia="Times New Roman" w:hAnsi="Times New Roman" w:cs="Times New Roman"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0D82B75" wp14:editId="022CF89F">
              <wp:simplePos x="0" y="0"/>
              <wp:positionH relativeFrom="column">
                <wp:posOffset>-24956</wp:posOffset>
              </wp:positionH>
              <wp:positionV relativeFrom="paragraph">
                <wp:posOffset>136525</wp:posOffset>
              </wp:positionV>
              <wp:extent cx="6583045" cy="3810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3045" cy="38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5323A" w14:textId="77777777" w:rsidR="008E0B05" w:rsidRDefault="005275FB">
                          <w:pPr>
                            <w:spacing w:after="0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3320 Fuhrman Ave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E  |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 Seattle, WA 98102  | Phone: (206) 328-0778  |  www.pocockfoundation.org</w:t>
                          </w:r>
                        </w:p>
                        <w:p w14:paraId="5C64BD3A" w14:textId="77777777" w:rsidR="008E0B05" w:rsidRDefault="008E0B05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D82B75" id="Rectangle 1" o:spid="_x0000_s1026" style="position:absolute;left:0;text-align:left;margin-left:-1.95pt;margin-top:10.75pt;width:518.3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aQuvwEAAHQDAAAOAAAAZHJzL2Uyb0RvYy54bWysU9tu2zAMfR+wfxD0vthO0yI14hTDigwD&#13;&#10;ii3o5QMUWYoF6DZRiZ2/HyW7ada+DXuRSYomzzmkVneD0eQoAihnG1rNSkqE5a5Vdt/Ql+fNlyUl&#13;&#10;EJltmXZWNPQkgN6tP39a9b4Wc9c53YpAsIiFuvcN7WL0dVEA74RhMHNeWLyULhgW0Q37og2sx+pG&#13;&#10;F/OyvCl6F1ofHBcAGL0fL+k615dS8PhLShCR6IYitpjPkM9dOov1itX7wHyn+ASD/QMKw5TFpudS&#13;&#10;9ywycgjqQymjeHDgZJxxZwonpeIic0A2VfmOzVPHvMhcUBzwZ5ng/5XlP4/bQFSLs6PEMoMjekTR&#13;&#10;mN1rQaokT++hxqwnvw2TB2gmroMMJn2RBRmypKezpGKIhGPw5np5VS6uKeF4d7WsykXWvHj72weI&#13;&#10;34UzJBkNDdg9K8mODxCxI6a+pqRm1m2U1nls2v4VwMQUKRLgEWKy4rAbJtw7156QLHi+UdjrgUHc&#13;&#10;soDjRuo9rkBD4feBBUGJ/mFR49tqMUfk8dIJl87u0mGWdw43K1Iymt9i3rMR49dDdFJlPgnVCGUC&#13;&#10;i6PNNKc1TLtz6eest8ey/gMAAP//AwBQSwMEFAAGAAgAAAAhAIw0H8DiAAAADgEAAA8AAABkcnMv&#13;&#10;ZG93bnJldi54bWxMj01PwzAMhu9I/IfISFzQlqwVaOvqTogPcaYUcc2arK2Wj9KkXeHX453GxZL9&#13;&#10;2q/fJ9/N1rBJD6HzDmG1FMC0q73qXINQfbwu1sBClE5J451G+NEBdsX1VS4z5U/uXU9lbBiZuJBJ&#13;&#10;hDbGPuM81K22Mix9rx1pBz9YGakdGq4GeSJza3gixAO3snP0oZW9fmp1fSxHixC/p7cqmt9PI8ox&#13;&#10;re6qY5BfL4i3N/PzlsrjFljUc7xcwJmB8kNBwfZ+dCowg7BIN7SJkKzugZ11kSYEtEdY04QXOf+P&#13;&#10;UfwBAAD//wMAUEsBAi0AFAAGAAgAAAAhALaDOJL+AAAA4QEAABMAAAAAAAAAAAAAAAAAAAAAAFtD&#13;&#10;b250ZW50X1R5cGVzXS54bWxQSwECLQAUAAYACAAAACEAOP0h/9YAAACUAQAACwAAAAAAAAAAAAAA&#13;&#10;AAAvAQAAX3JlbHMvLnJlbHNQSwECLQAUAAYACAAAACEAv6mkLr8BAAB0AwAADgAAAAAAAAAAAAAA&#13;&#10;AAAuAgAAZHJzL2Uyb0RvYy54bWxQSwECLQAUAAYACAAAACEAjDQfwOIAAAAOAQAADwAAAAAAAAAA&#13;&#10;AAAAAAAZBAAAZHJzL2Rvd25yZXYueG1sUEsFBgAAAAAEAAQA8wAAACgFAAAAAA==&#13;&#10;" filled="f" stroked="f">
              <v:textbox inset="2.53958mm,2.53958mm,2.53958mm,2.53958mm">
                <w:txbxContent>
                  <w:p w14:paraId="4205323A" w14:textId="77777777" w:rsidR="008E0B05" w:rsidRDefault="005275FB">
                    <w:pPr>
                      <w:spacing w:after="0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3320 Fuhrman Ave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>E  |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  Seattle, WA 98102  | Phone: (206) 328-0778  |  www.pocockfoundation.org</w:t>
                    </w:r>
                  </w:p>
                  <w:p w14:paraId="5C64BD3A" w14:textId="77777777" w:rsidR="008E0B05" w:rsidRDefault="008E0B05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E3735" w14:textId="77777777" w:rsidR="008E0B05" w:rsidRDefault="008E0B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56AEE" w14:textId="77777777" w:rsidR="00BA39FA" w:rsidRDefault="00BA39FA">
      <w:pPr>
        <w:spacing w:after="0"/>
      </w:pPr>
      <w:r>
        <w:separator/>
      </w:r>
    </w:p>
  </w:footnote>
  <w:footnote w:type="continuationSeparator" w:id="0">
    <w:p w14:paraId="3C8A70E4" w14:textId="77777777" w:rsidR="00BA39FA" w:rsidRDefault="00BA39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35CE" w14:textId="77777777" w:rsidR="008E0B05" w:rsidRDefault="008E0B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BA21" w14:textId="0D6E18F7" w:rsidR="008E0B05" w:rsidRDefault="003A44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after="0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78E4DBF9" wp14:editId="1C8CCCA5">
          <wp:extent cx="1399525" cy="694267"/>
          <wp:effectExtent l="0" t="0" r="0" b="444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3309" cy="706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1" w:name="_gjdgxs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7A99" w14:textId="77777777" w:rsidR="008E0B05" w:rsidRDefault="008E0B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E07"/>
    <w:multiLevelType w:val="hybridMultilevel"/>
    <w:tmpl w:val="3936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CAC"/>
    <w:multiLevelType w:val="hybridMultilevel"/>
    <w:tmpl w:val="86D4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283D"/>
    <w:multiLevelType w:val="hybridMultilevel"/>
    <w:tmpl w:val="D670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334F"/>
    <w:multiLevelType w:val="hybridMultilevel"/>
    <w:tmpl w:val="78E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27AB9"/>
    <w:multiLevelType w:val="hybridMultilevel"/>
    <w:tmpl w:val="1D280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E0C86"/>
    <w:multiLevelType w:val="hybridMultilevel"/>
    <w:tmpl w:val="3018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04C8"/>
    <w:multiLevelType w:val="hybridMultilevel"/>
    <w:tmpl w:val="1518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24259"/>
    <w:multiLevelType w:val="hybridMultilevel"/>
    <w:tmpl w:val="4468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9460A"/>
    <w:multiLevelType w:val="hybridMultilevel"/>
    <w:tmpl w:val="5AD0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3708C"/>
    <w:multiLevelType w:val="multilevel"/>
    <w:tmpl w:val="F438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C66E81"/>
    <w:multiLevelType w:val="multilevel"/>
    <w:tmpl w:val="471C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14DCE"/>
    <w:multiLevelType w:val="hybridMultilevel"/>
    <w:tmpl w:val="454E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2CEB"/>
    <w:multiLevelType w:val="hybridMultilevel"/>
    <w:tmpl w:val="F71E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3E26"/>
    <w:multiLevelType w:val="hybridMultilevel"/>
    <w:tmpl w:val="FC74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612AC"/>
    <w:multiLevelType w:val="hybridMultilevel"/>
    <w:tmpl w:val="03449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E1E6E"/>
    <w:multiLevelType w:val="hybridMultilevel"/>
    <w:tmpl w:val="223A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C2EFD"/>
    <w:multiLevelType w:val="hybridMultilevel"/>
    <w:tmpl w:val="BBB4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60B13"/>
    <w:multiLevelType w:val="hybridMultilevel"/>
    <w:tmpl w:val="047E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  <w:num w:numId="13">
    <w:abstractNumId w:val="15"/>
  </w:num>
  <w:num w:numId="14">
    <w:abstractNumId w:val="17"/>
  </w:num>
  <w:num w:numId="15">
    <w:abstractNumId w:val="0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0B05"/>
    <w:rsid w:val="000C3DD8"/>
    <w:rsid w:val="001D5D3D"/>
    <w:rsid w:val="00251810"/>
    <w:rsid w:val="003A44CE"/>
    <w:rsid w:val="0041012E"/>
    <w:rsid w:val="005275FB"/>
    <w:rsid w:val="00616BD7"/>
    <w:rsid w:val="00725403"/>
    <w:rsid w:val="008E0B05"/>
    <w:rsid w:val="00990E87"/>
    <w:rsid w:val="00994FEA"/>
    <w:rsid w:val="009D794E"/>
    <w:rsid w:val="00A51A42"/>
    <w:rsid w:val="00B1313B"/>
    <w:rsid w:val="00B400A3"/>
    <w:rsid w:val="00B57190"/>
    <w:rsid w:val="00BA39FA"/>
    <w:rsid w:val="00C51EDB"/>
    <w:rsid w:val="00D0333E"/>
    <w:rsid w:val="00D3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321E1"/>
  <w15:docId w15:val="{AA1702DA-5483-CF48-8F8D-9A1D5BFA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44CE"/>
    <w:pPr>
      <w:spacing w:after="0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571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51A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E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3D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52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@pocockrowingcenter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FjjI2GduQ-DYegs80RWynTdIG9umcscoe_x7jU6OZi4FIBA/viewform?usp=sf_link" TargetMode="External"/><Relationship Id="rId12" Type="http://schemas.openxmlformats.org/officeDocument/2006/relationships/hyperlink" Target="https://b88293ad-599e-4234-ad84-fca499bf818a.filesusr.com/ugd/26b27b_ab642b0826844f26898e6d2d07c1be88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dFjjI2GduQ-DYegs80RWynTdIG9umcscoe_x7jU6OZi4FIBA/viewform?usp=sf_li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pocockrowingcenter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FjjI2GduQ-DYegs80RWynTdIG9umcscoe_x7jU6OZi4FIBA/viewform?usp=sf_lin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Padraic McGovern</cp:lastModifiedBy>
  <cp:revision>7</cp:revision>
  <cp:lastPrinted>2021-03-11T20:04:00Z</cp:lastPrinted>
  <dcterms:created xsi:type="dcterms:W3CDTF">2021-03-06T00:54:00Z</dcterms:created>
  <dcterms:modified xsi:type="dcterms:W3CDTF">2021-03-12T01:19:00Z</dcterms:modified>
</cp:coreProperties>
</file>